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262" w:rsidRDefault="00D61262" w:rsidP="00D61262">
      <w:pPr>
        <w:tabs>
          <w:tab w:val="left" w:pos="453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Пояснительная записка к проекту постановления о внесении изменения в постановление Администрации города от 13.12.2013 № 8976 «Об утверждении муниципальной программы «Развитие культуры и туризма в городе Сургуте на 2014-2030 годы»</w:t>
      </w:r>
    </w:p>
    <w:p w:rsidR="00D61262" w:rsidRDefault="00D61262" w:rsidP="00D61262">
      <w:pPr>
        <w:tabs>
          <w:tab w:val="left" w:pos="4536"/>
        </w:tabs>
        <w:spacing w:after="0" w:line="240" w:lineRule="auto"/>
        <w:ind w:left="-567" w:right="-284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61262" w:rsidRDefault="00D61262" w:rsidP="00D61262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Уточнения к замечаниям департамента финансов Администрации города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61262" w:rsidRPr="00D61262" w:rsidRDefault="00D61262" w:rsidP="00D61262">
      <w:pPr>
        <w:pStyle w:val="a3"/>
        <w:tabs>
          <w:tab w:val="left" w:pos="0"/>
          <w:tab w:val="left" w:pos="284"/>
        </w:tabs>
        <w:ind w:left="-567" w:firstLine="851"/>
        <w:jc w:val="both"/>
        <w:rPr>
          <w:b w:val="0"/>
        </w:rPr>
      </w:pPr>
      <w:r>
        <w:rPr>
          <w:b w:val="0"/>
        </w:rPr>
        <w:t>-</w:t>
      </w:r>
      <w:r>
        <w:rPr>
          <w:b w:val="0"/>
        </w:rPr>
        <w:t xml:space="preserve"> </w:t>
      </w:r>
      <w:r>
        <w:rPr>
          <w:b w:val="0"/>
        </w:rPr>
        <w:t>п</w:t>
      </w:r>
      <w:r>
        <w:rPr>
          <w:b w:val="0"/>
        </w:rPr>
        <w:t xml:space="preserve">о мероприятию 2.1.  «Обеспечение функционирования и развития муниципальных концертных организаций и театров по направлению: профессиональное искусство» в части обеспечения функционирования и развития муниципальных концертных организаций и театров по направлению: профессиональное искусство увеличен объем ассигнований на сумму 2 000 000 рублей в связи с поступлением средств от </w:t>
      </w:r>
      <w:r w:rsidRPr="00D61262">
        <w:rPr>
          <w:b w:val="0"/>
        </w:rPr>
        <w:t>депутатов Думы Ханты-Мансийского округа-Югры на оказание финансовой помощи на проведение мероприятий в рамках п</w:t>
      </w:r>
      <w:r w:rsidRPr="00D61262">
        <w:rPr>
          <w:b w:val="0"/>
        </w:rPr>
        <w:t xml:space="preserve">роведения Года российского кино, </w:t>
      </w:r>
      <w:r w:rsidRPr="00D61262">
        <w:rPr>
          <w:b w:val="0"/>
          <w:bCs/>
        </w:rPr>
        <w:t>п</w:t>
      </w:r>
      <w:r w:rsidRPr="00D61262">
        <w:rPr>
          <w:b w:val="0"/>
          <w:bCs/>
        </w:rPr>
        <w:t>редусмотрен показатель мероприятия «</w:t>
      </w:r>
      <w:r>
        <w:rPr>
          <w:b w:val="0"/>
          <w:bCs/>
        </w:rPr>
        <w:t>Количество реализованных проектов</w:t>
      </w:r>
      <w:r w:rsidRPr="00D61262">
        <w:rPr>
          <w:b w:val="0"/>
          <w:bCs/>
        </w:rPr>
        <w:t>, ед.» со значением 1 ед. в 201</w:t>
      </w:r>
      <w:r>
        <w:rPr>
          <w:b w:val="0"/>
          <w:bCs/>
        </w:rPr>
        <w:t>6</w:t>
      </w:r>
      <w:r w:rsidRPr="00D61262">
        <w:rPr>
          <w:b w:val="0"/>
          <w:bCs/>
        </w:rPr>
        <w:t xml:space="preserve"> году.</w:t>
      </w:r>
    </w:p>
    <w:p w:rsidR="00D61262" w:rsidRDefault="00D61262" w:rsidP="00D61262">
      <w:pPr>
        <w:pStyle w:val="a3"/>
        <w:tabs>
          <w:tab w:val="left" w:pos="0"/>
          <w:tab w:val="left" w:pos="284"/>
        </w:tabs>
        <w:ind w:left="-567" w:firstLine="851"/>
        <w:jc w:val="both"/>
        <w:rPr>
          <w:b w:val="0"/>
        </w:rPr>
      </w:pPr>
    </w:p>
    <w:p w:rsidR="00D61262" w:rsidRDefault="00D61262" w:rsidP="00D61262">
      <w:pPr>
        <w:pStyle w:val="a3"/>
        <w:tabs>
          <w:tab w:val="left" w:pos="0"/>
          <w:tab w:val="left" w:pos="284"/>
        </w:tabs>
        <w:ind w:left="-567" w:firstLine="567"/>
        <w:jc w:val="both"/>
        <w:rPr>
          <w:b w:val="0"/>
        </w:rPr>
      </w:pPr>
    </w:p>
    <w:p w:rsidR="00D61262" w:rsidRDefault="00D61262" w:rsidP="00D61262">
      <w:pPr>
        <w:tabs>
          <w:tab w:val="left" w:pos="266"/>
          <w:tab w:val="left" w:pos="467"/>
        </w:tabs>
        <w:spacing w:after="0" w:line="240" w:lineRule="auto"/>
        <w:ind w:left="-567" w:right="-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ликвидационной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И.С. Вербовская</w:t>
      </w:r>
    </w:p>
    <w:p w:rsidR="00D61262" w:rsidRDefault="00D61262" w:rsidP="00D61262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__________дата</w:t>
      </w:r>
    </w:p>
    <w:p w:rsidR="00D61262" w:rsidRDefault="00D61262" w:rsidP="00D612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</w:p>
    <w:p w:rsidR="00D61262" w:rsidRDefault="00D61262" w:rsidP="00D61262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</w:p>
    <w:p w:rsidR="00D61262" w:rsidRDefault="00D61262" w:rsidP="00D61262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Верченко Ирина Яковлевна</w:t>
      </w:r>
    </w:p>
    <w:p w:rsidR="00D61262" w:rsidRDefault="00D61262" w:rsidP="00D61262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(3462) 522 220</w:t>
      </w:r>
    </w:p>
    <w:p w:rsidR="00D61262" w:rsidRDefault="00D61262" w:rsidP="00D61262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Фаткуллина Альфия Анваровна</w:t>
      </w:r>
    </w:p>
    <w:p w:rsidR="00D61262" w:rsidRDefault="00D61262" w:rsidP="00D61262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(3462) 52-22-02</w:t>
      </w:r>
    </w:p>
    <w:p w:rsidR="00D61262" w:rsidRDefault="00D61262" w:rsidP="00D61262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Плетенецкая Юлия Валерьевна</w:t>
      </w:r>
    </w:p>
    <w:p w:rsidR="00D61262" w:rsidRDefault="00D61262" w:rsidP="00D61262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(3462) 522 224</w:t>
      </w:r>
    </w:p>
    <w:p w:rsidR="00D61262" w:rsidRDefault="00F13CA3" w:rsidP="00D61262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Курасанова Надежда Владимировна</w:t>
      </w:r>
    </w:p>
    <w:p w:rsidR="00D61262" w:rsidRDefault="00D61262" w:rsidP="00D61262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0"/>
          <w:szCs w:val="20"/>
        </w:rPr>
        <w:t>(3462) 522</w:t>
      </w:r>
      <w:r>
        <w:rPr>
          <w:rFonts w:ascii="Times New Roman" w:hAnsi="Times New Roman" w:cs="Times New Roman"/>
          <w:sz w:val="20"/>
          <w:szCs w:val="20"/>
        </w:rPr>
        <w:t> </w:t>
      </w:r>
      <w:r w:rsidR="00F13CA3">
        <w:rPr>
          <w:rFonts w:ascii="Times New Roman" w:hAnsi="Times New Roman" w:cs="Times New Roman"/>
          <w:sz w:val="20"/>
          <w:szCs w:val="20"/>
        </w:rPr>
        <w:t>221</w:t>
      </w:r>
    </w:p>
    <w:p w:rsidR="00B2377F" w:rsidRDefault="00B2377F"/>
    <w:sectPr w:rsidR="00B23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8076E"/>
    <w:multiLevelType w:val="hybridMultilevel"/>
    <w:tmpl w:val="FF4CB61C"/>
    <w:lvl w:ilvl="0" w:tplc="6C0A59FE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3B4"/>
    <w:rsid w:val="005313B4"/>
    <w:rsid w:val="00B2377F"/>
    <w:rsid w:val="00D61262"/>
    <w:rsid w:val="00F1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DB58B0-E209-415D-B1EE-C538B2B49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26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61262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4">
    <w:name w:val="Название Знак"/>
    <w:basedOn w:val="a0"/>
    <w:link w:val="a3"/>
    <w:rsid w:val="00D6126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D6126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13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3CA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32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Фаткулина Альфия Анваровна</dc:creator>
  <cp:keywords/>
  <dc:description/>
  <cp:lastModifiedBy>Фаткулина Альфия Анваровна</cp:lastModifiedBy>
  <cp:revision>3</cp:revision>
  <cp:lastPrinted>2016-06-24T03:20:00Z</cp:lastPrinted>
  <dcterms:created xsi:type="dcterms:W3CDTF">2016-06-24T03:15:00Z</dcterms:created>
  <dcterms:modified xsi:type="dcterms:W3CDTF">2016-06-24T03:20:00Z</dcterms:modified>
</cp:coreProperties>
</file>